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4D" w:rsidRDefault="00D47B41" w:rsidP="00D47B41">
      <w:pPr>
        <w:pStyle w:val="Titre1"/>
        <w:pBdr>
          <w:bottom w:val="single" w:sz="4" w:space="1" w:color="auto"/>
        </w:pBdr>
        <w:rPr>
          <w:color w:val="auto"/>
        </w:rPr>
      </w:pPr>
      <w:r w:rsidRPr="00D47B41">
        <w:rPr>
          <w:color w:val="auto"/>
        </w:rPr>
        <w:t>Contenu Push Bénéfices</w:t>
      </w:r>
    </w:p>
    <w:p w:rsidR="00D47B41" w:rsidRDefault="00D47B41" w:rsidP="00D47B41"/>
    <w:p w:rsidR="00D13359" w:rsidRPr="00D13359" w:rsidRDefault="00D13359" w:rsidP="00D47B41">
      <w:pPr>
        <w:rPr>
          <w:i/>
          <w:u w:val="single"/>
        </w:rPr>
      </w:pPr>
      <w:r w:rsidRPr="00D13359">
        <w:rPr>
          <w:i/>
          <w:u w:val="single"/>
        </w:rPr>
        <w:t>Colonne de gauche</w:t>
      </w:r>
    </w:p>
    <w:p w:rsidR="00300C53" w:rsidRPr="00300C53" w:rsidRDefault="0085583A" w:rsidP="00621505">
      <w:pPr>
        <w:pStyle w:val="Titre2"/>
        <w:shd w:val="clear" w:color="auto" w:fill="FFFFFF"/>
        <w:spacing w:before="0"/>
        <w:rPr>
          <w:color w:val="auto"/>
          <w:sz w:val="24"/>
        </w:rPr>
      </w:pPr>
      <w:r>
        <w:rPr>
          <w:color w:val="auto"/>
          <w:sz w:val="24"/>
        </w:rPr>
        <w:t>Secteur manufacturier</w:t>
      </w:r>
    </w:p>
    <w:p w:rsidR="00E8547E" w:rsidRPr="00E8547E" w:rsidRDefault="0085583A" w:rsidP="00621505">
      <w:pPr>
        <w:pStyle w:val="Titre2"/>
        <w:shd w:val="clear" w:color="auto" w:fill="FFFFFF"/>
        <w:spacing w:before="0"/>
        <w:rPr>
          <w:color w:val="auto"/>
          <w:sz w:val="32"/>
          <w:lang w:val="fr-CA"/>
        </w:rPr>
      </w:pPr>
      <w:r>
        <w:rPr>
          <w:color w:val="auto"/>
          <w:sz w:val="32"/>
          <w:lang w:val="fr-CA"/>
        </w:rPr>
        <w:t>Besoin d’une main-d’œuvre qualifiée ?</w:t>
      </w:r>
    </w:p>
    <w:p w:rsidR="0085583A" w:rsidRDefault="0085583A" w:rsidP="00833311">
      <w:r w:rsidRPr="0085583A">
        <w:t>Développez des solutions de formation mesurables et rentables pour combler l'écart des compétences</w:t>
      </w:r>
    </w:p>
    <w:p w:rsidR="00621505" w:rsidRPr="00621505" w:rsidRDefault="0085583A" w:rsidP="00833311">
      <w:r>
        <w:t>23</w:t>
      </w:r>
      <w:r w:rsidR="00833311">
        <w:t xml:space="preserve"> février 2016</w:t>
      </w:r>
      <w:r w:rsidR="00D47B41">
        <w:t xml:space="preserve"> |</w:t>
      </w:r>
      <w:r w:rsidR="00621505" w:rsidRPr="00621505">
        <w:t xml:space="preserve"> Montréal</w:t>
      </w:r>
    </w:p>
    <w:p w:rsidR="00846B93" w:rsidRDefault="00846B93" w:rsidP="00A90FA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6B93" w:rsidTr="00846B93">
        <w:tc>
          <w:tcPr>
            <w:tcW w:w="9212" w:type="dxa"/>
          </w:tcPr>
          <w:p w:rsidR="00846B93" w:rsidRDefault="00833311" w:rsidP="00833311">
            <w:r>
              <w:t>5</w:t>
            </w:r>
            <w:r w:rsidR="00846B93">
              <w:t xml:space="preserve"> bonnes raisons de participer :</w:t>
            </w:r>
          </w:p>
        </w:tc>
      </w:tr>
      <w:tr w:rsidR="00846B93" w:rsidTr="00846B93">
        <w:tc>
          <w:tcPr>
            <w:tcW w:w="9212" w:type="dxa"/>
          </w:tcPr>
          <w:p w:rsidR="00846B93" w:rsidRDefault="00846B93" w:rsidP="0085583A">
            <w:pPr>
              <w:pStyle w:val="NormalWeb"/>
              <w:shd w:val="clear" w:color="auto" w:fill="FFFFFF"/>
              <w:tabs>
                <w:tab w:val="left" w:pos="7140"/>
              </w:tabs>
              <w:spacing w:after="0"/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</w:pPr>
          </w:p>
          <w:p w:rsidR="005627E6" w:rsidRPr="005627E6" w:rsidRDefault="005627E6" w:rsidP="005627E6">
            <w:pPr>
              <w:pStyle w:val="NormalWeb"/>
              <w:numPr>
                <w:ilvl w:val="0"/>
                <w:numId w:val="36"/>
              </w:numPr>
              <w:shd w:val="clear" w:color="auto" w:fill="FFFFFF"/>
              <w:tabs>
                <w:tab w:val="left" w:pos="7140"/>
              </w:tabs>
              <w:spacing w:after="0"/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</w:pPr>
            <w:r w:rsidRPr="005627E6"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  <w:t xml:space="preserve">Découvrez des solutions de formation en entreprise destinées à une </w:t>
            </w:r>
            <w:proofErr w:type="spellStart"/>
            <w:r w:rsidRPr="005627E6"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  <w:t>main-d'oeuvre</w:t>
            </w:r>
            <w:proofErr w:type="spellEnd"/>
            <w:r w:rsidRPr="005627E6"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  <w:t xml:space="preserve"> qualifiée dans des corps de métiers spécialisés</w:t>
            </w:r>
          </w:p>
          <w:p w:rsidR="005627E6" w:rsidRPr="005627E6" w:rsidRDefault="005627E6" w:rsidP="005627E6">
            <w:pPr>
              <w:pStyle w:val="NormalWeb"/>
              <w:numPr>
                <w:ilvl w:val="0"/>
                <w:numId w:val="36"/>
              </w:numPr>
              <w:shd w:val="clear" w:color="auto" w:fill="FFFFFF"/>
              <w:tabs>
                <w:tab w:val="left" w:pos="7140"/>
              </w:tabs>
              <w:spacing w:after="0"/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</w:pPr>
            <w:r w:rsidRPr="005627E6"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  <w:t>Rencontrez des dirigeants et des gestionnaires qui ont su développer des pratiques innovantes pour combler leurs besoins, notamment de soudeurs ou de machinistes</w:t>
            </w:r>
          </w:p>
          <w:p w:rsidR="005627E6" w:rsidRPr="005627E6" w:rsidRDefault="005627E6" w:rsidP="005627E6">
            <w:pPr>
              <w:pStyle w:val="NormalWeb"/>
              <w:numPr>
                <w:ilvl w:val="0"/>
                <w:numId w:val="36"/>
              </w:numPr>
              <w:shd w:val="clear" w:color="auto" w:fill="FFFFFF"/>
              <w:tabs>
                <w:tab w:val="left" w:pos="7140"/>
              </w:tabs>
              <w:spacing w:after="0"/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</w:pPr>
            <w:r w:rsidRPr="005627E6"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  <w:t>Mettez en place des méthodes de coaching, de mentorat ou de compagnonnage efficaces pour accélérer l'apprentissage de vos employés</w:t>
            </w:r>
          </w:p>
          <w:p w:rsidR="005627E6" w:rsidRPr="005627E6" w:rsidRDefault="005627E6" w:rsidP="005627E6">
            <w:pPr>
              <w:pStyle w:val="NormalWeb"/>
              <w:numPr>
                <w:ilvl w:val="0"/>
                <w:numId w:val="36"/>
              </w:numPr>
              <w:shd w:val="clear" w:color="auto" w:fill="FFFFFF"/>
              <w:tabs>
                <w:tab w:val="left" w:pos="7140"/>
              </w:tabs>
              <w:spacing w:after="0"/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</w:pPr>
            <w:r w:rsidRPr="005627E6"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  <w:t>Misez sur des indicateurs de suivi et de mesure des retombées de vos programmes de formation sur votre performance organisationnelle</w:t>
            </w:r>
          </w:p>
          <w:p w:rsidR="0085583A" w:rsidRDefault="005627E6" w:rsidP="005627E6">
            <w:pPr>
              <w:pStyle w:val="NormalWeb"/>
              <w:numPr>
                <w:ilvl w:val="0"/>
                <w:numId w:val="36"/>
              </w:numPr>
              <w:shd w:val="clear" w:color="auto" w:fill="FFFFFF"/>
              <w:tabs>
                <w:tab w:val="left" w:pos="7140"/>
              </w:tabs>
              <w:spacing w:after="0"/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</w:pPr>
            <w:r w:rsidRPr="005627E6"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  <w:t>Inspirez-vous de stratégies et d'outils pour assurer le transfert des savoirs stratégiques dans votre entreprise</w:t>
            </w:r>
          </w:p>
          <w:p w:rsidR="0085583A" w:rsidRPr="00475158" w:rsidRDefault="0085583A" w:rsidP="0085583A">
            <w:pPr>
              <w:pStyle w:val="NormalWeb"/>
              <w:shd w:val="clear" w:color="auto" w:fill="FFFFFF"/>
              <w:tabs>
                <w:tab w:val="left" w:pos="7140"/>
              </w:tabs>
              <w:spacing w:after="0"/>
              <w:rPr>
                <w:rFonts w:ascii="Lexia StdRg" w:hAnsi="Lexia StdRg"/>
                <w:color w:val="555555"/>
                <w:sz w:val="21"/>
                <w:szCs w:val="21"/>
                <w:lang w:val="fr-FR"/>
              </w:rPr>
            </w:pPr>
          </w:p>
        </w:tc>
      </w:tr>
    </w:tbl>
    <w:p w:rsidR="00846B93" w:rsidRDefault="00846B93" w:rsidP="00A90FA3">
      <w:pPr>
        <w:spacing w:after="0"/>
      </w:pPr>
    </w:p>
    <w:p w:rsidR="00846B93" w:rsidRDefault="00846B93" w:rsidP="00A90FA3">
      <w:pPr>
        <w:spacing w:after="0"/>
      </w:pPr>
    </w:p>
    <w:p w:rsidR="00846B93" w:rsidRDefault="00846B93" w:rsidP="00A90FA3">
      <w:pPr>
        <w:spacing w:after="0"/>
      </w:pPr>
      <w:r>
        <w:t>Venez bénéficier de l’expérience et de l’expertise de :</w:t>
      </w:r>
    </w:p>
    <w:p w:rsidR="00846B93" w:rsidRDefault="00846B93" w:rsidP="00A90FA3">
      <w:pPr>
        <w:spacing w:after="0"/>
      </w:pPr>
    </w:p>
    <w:p w:rsidR="008B3708" w:rsidRDefault="008B3708" w:rsidP="008B3708">
      <w:pPr>
        <w:pStyle w:val="Paragraphedeliste"/>
        <w:numPr>
          <w:ilvl w:val="0"/>
          <w:numId w:val="37"/>
        </w:numPr>
      </w:pPr>
      <w:r>
        <w:t>ATE en ligne</w:t>
      </w:r>
    </w:p>
    <w:p w:rsidR="008B3708" w:rsidRPr="008B3708" w:rsidRDefault="008B3708" w:rsidP="008B3708">
      <w:pPr>
        <w:pStyle w:val="Paragraphedeliste"/>
        <w:numPr>
          <w:ilvl w:val="0"/>
          <w:numId w:val="37"/>
        </w:numPr>
      </w:pPr>
      <w:r>
        <w:t>Boa-Franc</w:t>
      </w:r>
    </w:p>
    <w:p w:rsidR="008B3708" w:rsidRDefault="008B3708" w:rsidP="008B3708">
      <w:pPr>
        <w:pStyle w:val="Paragraphedeliste"/>
        <w:numPr>
          <w:ilvl w:val="0"/>
          <w:numId w:val="37"/>
        </w:numPr>
      </w:pPr>
      <w:r>
        <w:t>Bombardier</w:t>
      </w:r>
    </w:p>
    <w:p w:rsidR="008B3708" w:rsidRDefault="008B3708" w:rsidP="008B3708">
      <w:pPr>
        <w:pStyle w:val="Paragraphedeliste"/>
        <w:numPr>
          <w:ilvl w:val="0"/>
          <w:numId w:val="37"/>
        </w:numPr>
      </w:pPr>
      <w:r>
        <w:t xml:space="preserve">Comité </w:t>
      </w:r>
      <w:proofErr w:type="spellStart"/>
      <w:r>
        <w:t>Perform</w:t>
      </w:r>
      <w:proofErr w:type="spellEnd"/>
    </w:p>
    <w:p w:rsidR="008B3708" w:rsidRDefault="008B3708" w:rsidP="008B3708">
      <w:pPr>
        <w:pStyle w:val="Paragraphedeliste"/>
        <w:numPr>
          <w:ilvl w:val="0"/>
          <w:numId w:val="37"/>
        </w:numPr>
      </w:pPr>
      <w:r>
        <w:t>Commission des partenaires du marché du travail</w:t>
      </w:r>
    </w:p>
    <w:p w:rsidR="008B3708" w:rsidRDefault="008B3708" w:rsidP="008B3708">
      <w:pPr>
        <w:pStyle w:val="Paragraphedeliste"/>
        <w:numPr>
          <w:ilvl w:val="0"/>
          <w:numId w:val="37"/>
        </w:numPr>
      </w:pPr>
      <w:r>
        <w:t>Commission scolaire de Beauce-</w:t>
      </w:r>
      <w:proofErr w:type="spellStart"/>
      <w:r>
        <w:t>Etchemin</w:t>
      </w:r>
      <w:proofErr w:type="spellEnd"/>
    </w:p>
    <w:p w:rsidR="008B3708" w:rsidRDefault="008B3708" w:rsidP="008B3708">
      <w:pPr>
        <w:pStyle w:val="Paragraphedeliste"/>
        <w:numPr>
          <w:ilvl w:val="0"/>
          <w:numId w:val="37"/>
        </w:numPr>
      </w:pPr>
      <w:r>
        <w:t>Commission scolaire des chênes</w:t>
      </w:r>
    </w:p>
    <w:p w:rsidR="008B3708" w:rsidRDefault="008B3708" w:rsidP="008B3708">
      <w:pPr>
        <w:pStyle w:val="Paragraphedeliste"/>
        <w:numPr>
          <w:ilvl w:val="0"/>
          <w:numId w:val="37"/>
        </w:numPr>
      </w:pPr>
      <w:proofErr w:type="spellStart"/>
      <w:r>
        <w:t>Formétal</w:t>
      </w:r>
      <w:proofErr w:type="spellEnd"/>
    </w:p>
    <w:p w:rsidR="008B3708" w:rsidRDefault="008B3708" w:rsidP="008B3708">
      <w:pPr>
        <w:pStyle w:val="Paragraphedeliste"/>
        <w:numPr>
          <w:ilvl w:val="0"/>
          <w:numId w:val="37"/>
        </w:numPr>
      </w:pPr>
      <w:r>
        <w:t>Manufacturiers et exportateurs du Québec</w:t>
      </w:r>
    </w:p>
    <w:p w:rsidR="008B3708" w:rsidRDefault="008B3708" w:rsidP="008B3708">
      <w:pPr>
        <w:pStyle w:val="Paragraphedeliste"/>
        <w:numPr>
          <w:ilvl w:val="0"/>
          <w:numId w:val="37"/>
        </w:numPr>
      </w:pPr>
      <w:r>
        <w:t>Métal Bernard</w:t>
      </w:r>
    </w:p>
    <w:p w:rsidR="008B3708" w:rsidRDefault="008B3708" w:rsidP="008B3708">
      <w:pPr>
        <w:pStyle w:val="Paragraphedeliste"/>
        <w:numPr>
          <w:ilvl w:val="0"/>
          <w:numId w:val="37"/>
        </w:numPr>
      </w:pPr>
      <w:proofErr w:type="spellStart"/>
      <w:r>
        <w:t>Olymel</w:t>
      </w:r>
      <w:proofErr w:type="spellEnd"/>
    </w:p>
    <w:p w:rsidR="008B3708" w:rsidRDefault="008B3708" w:rsidP="008B3708">
      <w:pPr>
        <w:pStyle w:val="Paragraphedeliste"/>
        <w:numPr>
          <w:ilvl w:val="0"/>
          <w:numId w:val="37"/>
        </w:numPr>
      </w:pPr>
      <w:r>
        <w:t>Plastiques  GPR</w:t>
      </w:r>
    </w:p>
    <w:p w:rsidR="008B3708" w:rsidRPr="008B3708" w:rsidRDefault="008B3708" w:rsidP="008B3708">
      <w:pPr>
        <w:pStyle w:val="Paragraphedeliste"/>
        <w:numPr>
          <w:ilvl w:val="0"/>
          <w:numId w:val="37"/>
        </w:numPr>
      </w:pPr>
      <w:r w:rsidRPr="008B3708">
        <w:t>Réseau des professionnels en formation du Québec</w:t>
      </w:r>
    </w:p>
    <w:p w:rsidR="008B3708" w:rsidRDefault="008B3708" w:rsidP="008B3708">
      <w:pPr>
        <w:pStyle w:val="Paragraphedeliste"/>
        <w:numPr>
          <w:ilvl w:val="0"/>
          <w:numId w:val="37"/>
        </w:numPr>
      </w:pPr>
      <w:proofErr w:type="spellStart"/>
      <w:r>
        <w:t>Rotobec</w:t>
      </w:r>
      <w:proofErr w:type="spellEnd"/>
    </w:p>
    <w:p w:rsidR="008B3708" w:rsidRDefault="008B3708" w:rsidP="008B3708">
      <w:pPr>
        <w:pStyle w:val="Paragraphedeliste"/>
        <w:numPr>
          <w:ilvl w:val="0"/>
          <w:numId w:val="37"/>
        </w:numPr>
      </w:pPr>
      <w:proofErr w:type="spellStart"/>
      <w:r>
        <w:t>Sixpro</w:t>
      </w:r>
      <w:proofErr w:type="spellEnd"/>
    </w:p>
    <w:p w:rsidR="008B3708" w:rsidRDefault="008B3708" w:rsidP="008B3708">
      <w:pPr>
        <w:pStyle w:val="Paragraphedeliste"/>
        <w:numPr>
          <w:ilvl w:val="0"/>
          <w:numId w:val="37"/>
        </w:numPr>
      </w:pPr>
      <w:r>
        <w:t>TC Imprimeries Transcontinental</w:t>
      </w:r>
    </w:p>
    <w:p w:rsidR="00373A9C" w:rsidRPr="008B3708" w:rsidRDefault="00373A9C" w:rsidP="00ED5FE5"/>
    <w:p w:rsidR="00922D24" w:rsidRPr="00833311" w:rsidRDefault="00D13359" w:rsidP="00ED5FE5">
      <w:pPr>
        <w:rPr>
          <w:i/>
          <w:u w:val="single"/>
        </w:rPr>
      </w:pPr>
      <w:r w:rsidRPr="00833311">
        <w:rPr>
          <w:i/>
          <w:u w:val="single"/>
        </w:rPr>
        <w:t xml:space="preserve">Colonne de </w:t>
      </w:r>
      <w:r w:rsidR="00813ED1" w:rsidRPr="00833311">
        <w:rPr>
          <w:i/>
          <w:u w:val="single"/>
        </w:rPr>
        <w:t>droit</w:t>
      </w:r>
      <w:r w:rsidR="00621505" w:rsidRPr="00833311">
        <w:rPr>
          <w:i/>
          <w:u w:val="single"/>
        </w:rPr>
        <w:t>e</w:t>
      </w:r>
    </w:p>
    <w:p w:rsidR="00922D24" w:rsidRPr="00833311" w:rsidRDefault="00922D24" w:rsidP="00D13359">
      <w:pPr>
        <w:rPr>
          <w:i/>
          <w:u w:val="single"/>
        </w:rPr>
      </w:pPr>
    </w:p>
    <w:p w:rsidR="008B3708" w:rsidRDefault="008B3708" w:rsidP="00ED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695$  </w:t>
      </w:r>
      <w:r w:rsidRPr="008B3708">
        <w:rPr>
          <w:strike/>
          <w:sz w:val="28"/>
        </w:rPr>
        <w:t>1095$</w:t>
      </w:r>
    </w:p>
    <w:p w:rsidR="00CE3B65" w:rsidRDefault="00CE3B65" w:rsidP="00ED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proofErr w:type="gramStart"/>
      <w:r>
        <w:rPr>
          <w:sz w:val="28"/>
        </w:rPr>
        <w:t>avant</w:t>
      </w:r>
      <w:proofErr w:type="gramEnd"/>
      <w:r>
        <w:rPr>
          <w:sz w:val="28"/>
        </w:rPr>
        <w:t xml:space="preserve"> le </w:t>
      </w:r>
      <w:r w:rsidR="00833311">
        <w:rPr>
          <w:sz w:val="28"/>
        </w:rPr>
        <w:t>17 déc</w:t>
      </w:r>
      <w:r w:rsidR="0009790D">
        <w:rPr>
          <w:sz w:val="28"/>
        </w:rPr>
        <w:t>.</w:t>
      </w:r>
      <w:r w:rsidR="00A90FA3">
        <w:rPr>
          <w:sz w:val="28"/>
        </w:rPr>
        <w:t xml:space="preserve"> 2015</w:t>
      </w:r>
    </w:p>
    <w:p w:rsidR="00D13359" w:rsidRPr="003F6B18" w:rsidRDefault="00736C27" w:rsidP="00ED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C</w:t>
      </w:r>
      <w:r w:rsidR="00131121" w:rsidRPr="003F6B18">
        <w:rPr>
          <w:sz w:val="28"/>
        </w:rPr>
        <w:t xml:space="preserve">ode promo PU1 </w:t>
      </w:r>
    </w:p>
    <w:p w:rsidR="00ED5FE5" w:rsidRDefault="00ED5FE5" w:rsidP="00736C27">
      <w:pPr>
        <w:rPr>
          <w:sz w:val="28"/>
        </w:rPr>
      </w:pPr>
    </w:p>
    <w:p w:rsidR="00736C27" w:rsidRPr="00736C27" w:rsidRDefault="00736C27" w:rsidP="00736C27">
      <w:pPr>
        <w:rPr>
          <w:sz w:val="28"/>
        </w:rPr>
      </w:pPr>
      <w:r w:rsidRPr="00736C27">
        <w:rPr>
          <w:sz w:val="28"/>
        </w:rPr>
        <w:t>*Pour bénéficier du rabais, vous devez mentionner votre code promo lors de l'inscription.</w:t>
      </w:r>
    </w:p>
    <w:p w:rsidR="00DD5F54" w:rsidRDefault="00736C27" w:rsidP="0019230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INSCRIPTION</w:t>
      </w:r>
    </w:p>
    <w:p w:rsidR="00DD5F54" w:rsidRDefault="00DD5F54" w:rsidP="00DD5F54">
      <w:pPr>
        <w:pStyle w:val="Paragraphedeliste"/>
      </w:pPr>
    </w:p>
    <w:p w:rsidR="00DD5F54" w:rsidRDefault="00DD5F54" w:rsidP="0019230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PROGRAMME</w:t>
      </w:r>
    </w:p>
    <w:p w:rsidR="00DD5F54" w:rsidRDefault="00DD5F54" w:rsidP="00DD5F54">
      <w:pPr>
        <w:pStyle w:val="Paragraphedeliste"/>
      </w:pPr>
    </w:p>
    <w:p w:rsidR="00DD5F54" w:rsidRDefault="00DD5F54" w:rsidP="0019230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À MON AGENDA</w:t>
      </w:r>
    </w:p>
    <w:p w:rsidR="00DD5F54" w:rsidRDefault="00DD5F54" w:rsidP="0019230E">
      <w:pPr>
        <w:pStyle w:val="Paragraphedeliste"/>
      </w:pPr>
    </w:p>
    <w:p w:rsidR="00DD5F54" w:rsidRDefault="00DD5F54" w:rsidP="0019230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FACEBOOK – TWITTER-LINKEDIN- INFOLETTRE</w:t>
      </w:r>
    </w:p>
    <w:p w:rsidR="00522341" w:rsidRDefault="00522341" w:rsidP="00DD5F54">
      <w:pPr>
        <w:pStyle w:val="Paragraphedeliste"/>
      </w:pPr>
    </w:p>
    <w:p w:rsidR="00F76C5D" w:rsidRDefault="00446099" w:rsidP="008A5D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Cet événement s’adresse aux : </w:t>
      </w:r>
    </w:p>
    <w:p w:rsidR="005627E6" w:rsidRDefault="00AE3D3D" w:rsidP="008A5D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Vice-présidents, directeur, chefs, conseillers formation, ressources humaines, développement organisationnel, acquisition de talents, dotation, production, usine, fabrication, opérations,</w:t>
      </w:r>
      <w:r>
        <w:t xml:space="preserve"> </w:t>
      </w:r>
      <w:r>
        <w:t>maintenance et superviseurs.</w:t>
      </w:r>
    </w:p>
    <w:p w:rsidR="008A5D19" w:rsidRDefault="008A5D19" w:rsidP="008A5D19"/>
    <w:p w:rsidR="00DD5F54" w:rsidRDefault="00FB1611" w:rsidP="00FD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19230E">
          <w:rPr>
            <w:rStyle w:val="Lienhypertexte"/>
            <w:rFonts w:ascii="Arial" w:hAnsi="Arial" w:cs="Arial"/>
            <w:color w:val="414041"/>
            <w:sz w:val="18"/>
            <w:szCs w:val="18"/>
          </w:rPr>
          <w:t>Pour connaitre les opportunités de commandites, contactez-nous.</w:t>
        </w:r>
      </w:hyperlink>
      <w:r w:rsidR="0019230E">
        <w:rPr>
          <w:rFonts w:ascii="Arial" w:hAnsi="Arial" w:cs="Arial"/>
          <w:color w:val="000000"/>
          <w:sz w:val="18"/>
          <w:szCs w:val="18"/>
        </w:rPr>
        <w:br/>
        <w:t>Une occasion unique de rejoindre votre marché cible.</w:t>
      </w:r>
    </w:p>
    <w:p w:rsidR="00FD6A64" w:rsidRDefault="00FD6A64" w:rsidP="00FD6A64">
      <w:pPr>
        <w:pBdr>
          <w:bottom w:val="single" w:sz="4" w:space="1" w:color="auto"/>
        </w:pBdr>
        <w:rPr>
          <w:rFonts w:ascii="Arial" w:hAnsi="Arial" w:cs="Arial"/>
          <w:color w:val="000000"/>
          <w:sz w:val="18"/>
          <w:szCs w:val="18"/>
        </w:rPr>
      </w:pPr>
    </w:p>
    <w:p w:rsidR="00FD6A64" w:rsidRPr="00FD6A64" w:rsidRDefault="00FD6A64" w:rsidP="00FD6A64">
      <w:pPr>
        <w:rPr>
          <w:rFonts w:cs="Arial"/>
          <w:color w:val="000000"/>
        </w:rPr>
      </w:pPr>
      <w:r w:rsidRPr="00FD6A64">
        <w:rPr>
          <w:rFonts w:cs="Arial"/>
          <w:color w:val="000000"/>
        </w:rPr>
        <w:lastRenderedPageBreak/>
        <w:t>Voici les URL à inclure lors de l’intégration :</w:t>
      </w:r>
    </w:p>
    <w:p w:rsidR="00B61A6D" w:rsidRPr="00B61A6D" w:rsidRDefault="00FD6A64" w:rsidP="00B61A6D">
      <w:pPr>
        <w:spacing w:line="240" w:lineRule="auto"/>
        <w:contextualSpacing/>
        <w:rPr>
          <w:b/>
        </w:rPr>
      </w:pPr>
      <w:r w:rsidRPr="00B61A6D">
        <w:rPr>
          <w:rFonts w:cs="Arial"/>
          <w:b/>
          <w:color w:val="000000"/>
        </w:rPr>
        <w:t>Visuel :</w:t>
      </w:r>
      <w:r w:rsidRPr="00B61A6D">
        <w:rPr>
          <w:b/>
        </w:rPr>
        <w:t xml:space="preserve"> </w:t>
      </w:r>
    </w:p>
    <w:p w:rsidR="00FB1611" w:rsidRDefault="00FB1611" w:rsidP="00B61A6D">
      <w:pPr>
        <w:spacing w:line="240" w:lineRule="auto"/>
        <w:contextualSpacing/>
        <w:rPr>
          <w:rFonts w:ascii="Calibri" w:eastAsia="Times New Roman" w:hAnsi="Calibri" w:cs="Times New Roman"/>
          <w:color w:val="000000"/>
          <w:lang w:eastAsia="fr-FR"/>
        </w:rPr>
      </w:pPr>
      <w:hyperlink r:id="rId7" w:history="1">
        <w:r w:rsidRPr="007172FD">
          <w:rPr>
            <w:rStyle w:val="Lienhypertexte"/>
            <w:rFonts w:ascii="Calibri" w:eastAsia="Times New Roman" w:hAnsi="Calibri" w:cs="Times New Roman"/>
            <w:lang w:eastAsia="fr-FR"/>
          </w:rPr>
          <w:t>http://www.lesaffaires.com/evenements/conferences/formation-et-transfert-des-connaissances---secteur-manufacturier/582718?utm_campaign=formationmanuf-2016&amp;utm_medium=email&amp;utm_source=evenements</w:t>
        </w:r>
      </w:hyperlink>
    </w:p>
    <w:p w:rsidR="00B61A6D" w:rsidRPr="00B61A6D" w:rsidRDefault="003F6B18" w:rsidP="00B61A6D">
      <w:pPr>
        <w:spacing w:line="240" w:lineRule="auto"/>
        <w:contextualSpacing/>
        <w:rPr>
          <w:rFonts w:ascii="Calibri" w:hAnsi="Calibri" w:cs="Calibri"/>
          <w:b/>
          <w:color w:val="000000"/>
        </w:rPr>
      </w:pPr>
      <w:r w:rsidRPr="00B61A6D">
        <w:rPr>
          <w:b/>
        </w:rPr>
        <w:t>Titre :</w:t>
      </w:r>
      <w:r w:rsidR="00B61A6D" w:rsidRPr="00B61A6D">
        <w:rPr>
          <w:rFonts w:ascii="Calibri" w:hAnsi="Calibri" w:cs="Calibri"/>
          <w:b/>
          <w:color w:val="000000"/>
        </w:rPr>
        <w:t xml:space="preserve"> </w:t>
      </w:r>
    </w:p>
    <w:p w:rsidR="00FB1611" w:rsidRDefault="00FB1611" w:rsidP="00FB1611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hyperlink r:id="rId8" w:history="1">
        <w:r w:rsidRPr="007172FD">
          <w:rPr>
            <w:rStyle w:val="Lienhypertexte"/>
            <w:rFonts w:ascii="Calibri" w:eastAsia="Times New Roman" w:hAnsi="Calibri" w:cs="Times New Roman"/>
            <w:lang w:eastAsia="fr-FR"/>
          </w:rPr>
          <w:t>http://www.lesaffaires.com/evenements/conferences/formation-et-transfert-des-connaissances---secteur-manufacturier/582718?utm_campaign=formationmanuf-2016&amp;utm_medium=email&amp;utm_source=evenements</w:t>
        </w:r>
      </w:hyperlink>
    </w:p>
    <w:p w:rsidR="00FB1611" w:rsidRDefault="00FB1611" w:rsidP="00B61A6D">
      <w:pPr>
        <w:spacing w:line="240" w:lineRule="auto"/>
        <w:contextualSpacing/>
        <w:rPr>
          <w:rFonts w:cs="Arial"/>
          <w:b/>
          <w:color w:val="000000"/>
        </w:rPr>
      </w:pPr>
    </w:p>
    <w:p w:rsidR="00B61A6D" w:rsidRDefault="00DF009D" w:rsidP="00B61A6D">
      <w:pPr>
        <w:spacing w:line="240" w:lineRule="auto"/>
        <w:contextualSpacing/>
        <w:rPr>
          <w:rFonts w:cs="Arial"/>
          <w:color w:val="000000"/>
        </w:rPr>
      </w:pPr>
      <w:r w:rsidRPr="00B61A6D">
        <w:rPr>
          <w:rFonts w:cs="Arial"/>
          <w:b/>
          <w:color w:val="000000"/>
        </w:rPr>
        <w:t xml:space="preserve">Pastille </w:t>
      </w:r>
      <w:r w:rsidR="00FD6A64" w:rsidRPr="00B61A6D">
        <w:rPr>
          <w:rFonts w:cs="Arial"/>
          <w:b/>
          <w:color w:val="000000"/>
        </w:rPr>
        <w:t>rabais</w:t>
      </w:r>
      <w:r w:rsidR="00FD6A64" w:rsidRPr="00FD6A64">
        <w:rPr>
          <w:rFonts w:cs="Arial"/>
          <w:color w:val="000000"/>
        </w:rPr>
        <w:t> </w:t>
      </w:r>
      <w:r w:rsidR="00C15311">
        <w:rPr>
          <w:rFonts w:cs="Arial"/>
          <w:color w:val="000000"/>
        </w:rPr>
        <w:t xml:space="preserve">: </w:t>
      </w:r>
    </w:p>
    <w:p w:rsidR="00FB1611" w:rsidRDefault="00FB1611" w:rsidP="00FB1611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hyperlink r:id="rId9" w:history="1">
        <w:r w:rsidRPr="007172FD">
          <w:rPr>
            <w:rStyle w:val="Lienhypertexte"/>
            <w:rFonts w:ascii="Calibri" w:eastAsia="Times New Roman" w:hAnsi="Calibri" w:cs="Times New Roman"/>
            <w:lang w:eastAsia="fr-FR"/>
          </w:rPr>
          <w:t>http://www.lesaffaires.com/evenements/conferences/formation-et-transfert-des-connaissances---secteur-manufacturier/582718?utm_campaign=formationmanuf-2016&amp;utm_medium=email&amp;utm_source=evenementsreg#register</w:t>
        </w:r>
      </w:hyperlink>
    </w:p>
    <w:p w:rsidR="00FB1611" w:rsidRPr="00FB1611" w:rsidRDefault="00FB1611" w:rsidP="00FB1611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FB1611" w:rsidRDefault="003F6B18" w:rsidP="00FB1611">
      <w:pPr>
        <w:rPr>
          <w:rFonts w:ascii="Calibri" w:eastAsia="Times New Roman" w:hAnsi="Calibri" w:cs="Times New Roman"/>
          <w:color w:val="000000"/>
          <w:lang w:eastAsia="fr-FR"/>
        </w:rPr>
      </w:pPr>
      <w:r w:rsidRPr="00B61A6D">
        <w:rPr>
          <w:rFonts w:cs="Arial"/>
          <w:b/>
          <w:color w:val="000000"/>
        </w:rPr>
        <w:t>INSCRIPTION</w:t>
      </w:r>
      <w:r w:rsidR="00881D35" w:rsidRPr="00B61A6D">
        <w:rPr>
          <w:rFonts w:cs="Arial"/>
          <w:b/>
          <w:color w:val="000000"/>
        </w:rPr>
        <w:t> :</w:t>
      </w:r>
      <w:r w:rsidR="00881D35">
        <w:rPr>
          <w:rFonts w:cs="Arial"/>
          <w:color w:val="000000"/>
        </w:rPr>
        <w:t xml:space="preserve"> </w:t>
      </w:r>
      <w:hyperlink r:id="rId10" w:history="1">
        <w:r w:rsidR="00FB1611" w:rsidRPr="007172FD">
          <w:rPr>
            <w:rStyle w:val="Lienhypertexte"/>
            <w:rFonts w:ascii="Calibri" w:eastAsia="Times New Roman" w:hAnsi="Calibri" w:cs="Times New Roman"/>
            <w:lang w:eastAsia="fr-FR"/>
          </w:rPr>
          <w:t>http://www.lesaffaires.com/evenements/conferences/formation-et-transfert-des-connaissances---secteur-manufacturier/582718?utm_campaign=formationmanuf-2016&amp;utm_medium=email&amp;utm_source=evenementsreg#register</w:t>
        </w:r>
      </w:hyperlink>
    </w:p>
    <w:p w:rsidR="00FB1611" w:rsidRDefault="00FB1611" w:rsidP="005E5519">
      <w:pPr>
        <w:rPr>
          <w:rFonts w:cs="Arial"/>
          <w:b/>
          <w:color w:val="000000"/>
        </w:rPr>
      </w:pPr>
    </w:p>
    <w:p w:rsidR="00FB1611" w:rsidRDefault="00881D35" w:rsidP="00FB1611">
      <w:pPr>
        <w:rPr>
          <w:rFonts w:ascii="Calibri" w:eastAsia="Times New Roman" w:hAnsi="Calibri" w:cs="Times New Roman"/>
          <w:color w:val="000000"/>
          <w:lang w:eastAsia="fr-FR"/>
        </w:rPr>
      </w:pPr>
      <w:r w:rsidRPr="00B61A6D">
        <w:rPr>
          <w:rFonts w:cs="Arial"/>
          <w:b/>
          <w:color w:val="000000"/>
        </w:rPr>
        <w:t>PROGRAMME</w:t>
      </w:r>
      <w:r>
        <w:rPr>
          <w:rFonts w:cs="Arial"/>
          <w:color w:val="000000"/>
        </w:rPr>
        <w:t> :</w:t>
      </w:r>
      <w:r w:rsidR="00131121" w:rsidRPr="00131121">
        <w:t xml:space="preserve"> </w:t>
      </w:r>
      <w:hyperlink r:id="rId11" w:history="1">
        <w:r w:rsidR="00FB1611" w:rsidRPr="007172FD">
          <w:rPr>
            <w:rStyle w:val="Lienhypertexte"/>
            <w:rFonts w:ascii="Calibri" w:eastAsia="Times New Roman" w:hAnsi="Calibri" w:cs="Times New Roman"/>
            <w:lang w:eastAsia="fr-FR"/>
          </w:rPr>
          <w:t>http://www.lesaffaires.com/evenements/conferences/formation-et-transfert-des-connaissances---secteur-manufacturier/582718?utm_campaign=formationmanuf-2016&amp;utm_medium=email&amp;utm_source=evenementsprog#programme</w:t>
        </w:r>
      </w:hyperlink>
    </w:p>
    <w:p w:rsidR="00B8602C" w:rsidRPr="00B8602C" w:rsidRDefault="00B8602C" w:rsidP="00463676">
      <w:pPr>
        <w:pBdr>
          <w:bottom w:val="single" w:sz="4" w:space="1" w:color="auto"/>
        </w:pBdr>
        <w:rPr>
          <w:rFonts w:ascii="Calibri" w:eastAsia="Times New Roman" w:hAnsi="Calibri" w:cs="Times New Roman"/>
          <w:color w:val="000000"/>
          <w:lang w:eastAsia="fr-FR"/>
        </w:rPr>
      </w:pPr>
      <w:bookmarkStart w:id="0" w:name="_GoBack"/>
      <w:bookmarkEnd w:id="0"/>
    </w:p>
    <w:p w:rsidR="00463676" w:rsidRDefault="00463676" w:rsidP="00FD6A64">
      <w:pPr>
        <w:rPr>
          <w:rStyle w:val="Lienhypertexte"/>
          <w:rFonts w:cs="Arial"/>
        </w:rPr>
      </w:pPr>
    </w:p>
    <w:p w:rsidR="00881D35" w:rsidRPr="0085583A" w:rsidRDefault="00881D35" w:rsidP="00FD6A64">
      <w:pPr>
        <w:rPr>
          <w:rFonts w:cs="Arial"/>
          <w:color w:val="000000"/>
        </w:rPr>
      </w:pPr>
      <w:r w:rsidRPr="0085583A">
        <w:rPr>
          <w:rFonts w:cs="Arial"/>
          <w:color w:val="000000"/>
        </w:rPr>
        <w:t>FACEBOOK: partage</w:t>
      </w:r>
    </w:p>
    <w:p w:rsidR="00881D35" w:rsidRPr="0085583A" w:rsidRDefault="00881D35" w:rsidP="00FD6A64">
      <w:pPr>
        <w:rPr>
          <w:rFonts w:cs="Arial"/>
          <w:color w:val="000000"/>
        </w:rPr>
      </w:pPr>
      <w:r w:rsidRPr="0085583A">
        <w:rPr>
          <w:rFonts w:cs="Arial"/>
          <w:color w:val="000000"/>
        </w:rPr>
        <w:t>TWITTER: partage</w:t>
      </w:r>
    </w:p>
    <w:p w:rsidR="00881D35" w:rsidRPr="0085583A" w:rsidRDefault="00881D35" w:rsidP="00FD6A64">
      <w:pPr>
        <w:rPr>
          <w:rFonts w:cs="Arial"/>
          <w:color w:val="000000"/>
        </w:rPr>
      </w:pPr>
      <w:r w:rsidRPr="0085583A">
        <w:rPr>
          <w:rFonts w:cs="Arial"/>
          <w:color w:val="000000"/>
        </w:rPr>
        <w:t>LINKEDIN: partage</w:t>
      </w:r>
    </w:p>
    <w:p w:rsidR="00881D35" w:rsidRDefault="00881D35" w:rsidP="00FD6A64">
      <w:pPr>
        <w:rPr>
          <w:rFonts w:cs="Arial"/>
          <w:color w:val="000000"/>
        </w:rPr>
      </w:pPr>
      <w:r w:rsidRPr="00881D35">
        <w:rPr>
          <w:rFonts w:cs="Arial"/>
          <w:color w:val="000000"/>
        </w:rPr>
        <w:t xml:space="preserve">INFOLETTRE: </w:t>
      </w:r>
      <w:hyperlink r:id="rId12" w:history="1">
        <w:r w:rsidRPr="00AC161B">
          <w:rPr>
            <w:rStyle w:val="Lienhypertexte"/>
            <w:rFonts w:cs="Arial"/>
          </w:rPr>
          <w:t>http://www.lesaffaires.com/evenements/infolettre</w:t>
        </w:r>
      </w:hyperlink>
    </w:p>
    <w:p w:rsidR="00881D35" w:rsidRPr="00881D35" w:rsidRDefault="00881D35" w:rsidP="00FD6A64">
      <w:pPr>
        <w:rPr>
          <w:rFonts w:cs="Arial"/>
          <w:color w:val="000000"/>
        </w:rPr>
      </w:pPr>
      <w:r w:rsidRPr="00881D35">
        <w:rPr>
          <w:rFonts w:cs="Arial"/>
          <w:color w:val="000000"/>
        </w:rPr>
        <w:t xml:space="preserve">Pour connaitre les opportunités de commandites, contactez-nous : </w:t>
      </w:r>
      <w:hyperlink r:id="rId13" w:history="1">
        <w:r w:rsidRPr="00881D35">
          <w:rPr>
            <w:rFonts w:cs="Arial"/>
            <w:color w:val="000000"/>
            <w:u w:val="single"/>
          </w:rPr>
          <w:t>patrick.savoy@tc.tc</w:t>
        </w:r>
      </w:hyperlink>
    </w:p>
    <w:p w:rsidR="00FD6A64" w:rsidRPr="00881D35" w:rsidRDefault="00FD6A64" w:rsidP="00FD6A64">
      <w:pPr>
        <w:rPr>
          <w:rFonts w:cs="Arial"/>
          <w:color w:val="000000"/>
        </w:rPr>
      </w:pPr>
    </w:p>
    <w:p w:rsidR="00FD6A64" w:rsidRPr="00881D35" w:rsidRDefault="00FD6A64" w:rsidP="00FD6A64">
      <w:pPr>
        <w:rPr>
          <w:rFonts w:ascii="Arial" w:hAnsi="Arial" w:cs="Arial"/>
          <w:color w:val="000000"/>
          <w:sz w:val="18"/>
          <w:szCs w:val="18"/>
        </w:rPr>
      </w:pPr>
    </w:p>
    <w:p w:rsidR="00FD6A64" w:rsidRPr="00881D35" w:rsidRDefault="00FD6A64" w:rsidP="00FD6A64">
      <w:pPr>
        <w:rPr>
          <w:rFonts w:ascii="Arial" w:hAnsi="Arial" w:cs="Arial"/>
          <w:color w:val="000000"/>
          <w:sz w:val="18"/>
          <w:szCs w:val="18"/>
        </w:rPr>
      </w:pPr>
    </w:p>
    <w:p w:rsidR="00FD6A64" w:rsidRPr="00881D35" w:rsidRDefault="00FD6A64" w:rsidP="00FD6A64">
      <w:pPr>
        <w:rPr>
          <w:rFonts w:ascii="Arial" w:hAnsi="Arial" w:cs="Arial"/>
          <w:color w:val="000000"/>
          <w:sz w:val="18"/>
          <w:szCs w:val="18"/>
        </w:rPr>
      </w:pPr>
    </w:p>
    <w:p w:rsidR="00FD6A64" w:rsidRPr="00881D35" w:rsidRDefault="00FD6A64" w:rsidP="00FD6A64">
      <w:pPr>
        <w:rPr>
          <w:rFonts w:ascii="Arial" w:hAnsi="Arial" w:cs="Arial"/>
          <w:color w:val="000000"/>
          <w:sz w:val="18"/>
          <w:szCs w:val="18"/>
        </w:rPr>
      </w:pPr>
    </w:p>
    <w:p w:rsidR="00FD6A64" w:rsidRPr="00881D35" w:rsidRDefault="00FD6A64" w:rsidP="00FD6A64">
      <w:pPr>
        <w:rPr>
          <w:rFonts w:ascii="Arial" w:hAnsi="Arial" w:cs="Arial"/>
          <w:color w:val="000000"/>
          <w:sz w:val="18"/>
          <w:szCs w:val="18"/>
        </w:rPr>
      </w:pPr>
    </w:p>
    <w:p w:rsidR="00FD6A64" w:rsidRPr="00881D35" w:rsidRDefault="00FD6A64" w:rsidP="00FD6A64"/>
    <w:sectPr w:rsidR="00FD6A64" w:rsidRPr="00881D35" w:rsidSect="00B021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lama Book">
    <w:altName w:val="Flama Book"/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Lexia StdR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D2C"/>
    <w:multiLevelType w:val="hybridMultilevel"/>
    <w:tmpl w:val="CCDC97A6"/>
    <w:lvl w:ilvl="0" w:tplc="0C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4060604"/>
    <w:multiLevelType w:val="hybridMultilevel"/>
    <w:tmpl w:val="FB743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45363"/>
    <w:multiLevelType w:val="hybridMultilevel"/>
    <w:tmpl w:val="8C1A2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A0ED8"/>
    <w:multiLevelType w:val="hybridMultilevel"/>
    <w:tmpl w:val="50AC6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F6697"/>
    <w:multiLevelType w:val="hybridMultilevel"/>
    <w:tmpl w:val="FD36A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31A5E"/>
    <w:multiLevelType w:val="hybridMultilevel"/>
    <w:tmpl w:val="8CCA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66B1B"/>
    <w:multiLevelType w:val="hybridMultilevel"/>
    <w:tmpl w:val="7E38AF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9C5"/>
    <w:multiLevelType w:val="hybridMultilevel"/>
    <w:tmpl w:val="43BC1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A0317"/>
    <w:multiLevelType w:val="hybridMultilevel"/>
    <w:tmpl w:val="27EA9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234A8"/>
    <w:multiLevelType w:val="hybridMultilevel"/>
    <w:tmpl w:val="8CCE47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93895"/>
    <w:multiLevelType w:val="hybridMultilevel"/>
    <w:tmpl w:val="DF008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77A18"/>
    <w:multiLevelType w:val="hybridMultilevel"/>
    <w:tmpl w:val="5634A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4117B"/>
    <w:multiLevelType w:val="hybridMultilevel"/>
    <w:tmpl w:val="AFDE76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00B86"/>
    <w:multiLevelType w:val="hybridMultilevel"/>
    <w:tmpl w:val="6358AE70"/>
    <w:lvl w:ilvl="0" w:tplc="EF76046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92EF4"/>
    <w:multiLevelType w:val="hybridMultilevel"/>
    <w:tmpl w:val="18F83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400A5"/>
    <w:multiLevelType w:val="hybridMultilevel"/>
    <w:tmpl w:val="E612E310"/>
    <w:lvl w:ilvl="0" w:tplc="EF76046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633CC"/>
    <w:multiLevelType w:val="hybridMultilevel"/>
    <w:tmpl w:val="CAA25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87CE7"/>
    <w:multiLevelType w:val="hybridMultilevel"/>
    <w:tmpl w:val="06962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9673B"/>
    <w:multiLevelType w:val="hybridMultilevel"/>
    <w:tmpl w:val="2490F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C5649"/>
    <w:multiLevelType w:val="hybridMultilevel"/>
    <w:tmpl w:val="E1783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D428C"/>
    <w:multiLevelType w:val="hybridMultilevel"/>
    <w:tmpl w:val="62061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F0A7F"/>
    <w:multiLevelType w:val="hybridMultilevel"/>
    <w:tmpl w:val="A4EED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0022A"/>
    <w:multiLevelType w:val="hybridMultilevel"/>
    <w:tmpl w:val="57085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25F9D"/>
    <w:multiLevelType w:val="hybridMultilevel"/>
    <w:tmpl w:val="B45467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B34843"/>
    <w:multiLevelType w:val="hybridMultilevel"/>
    <w:tmpl w:val="F0940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01DEB"/>
    <w:multiLevelType w:val="hybridMultilevel"/>
    <w:tmpl w:val="D396D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D7148"/>
    <w:multiLevelType w:val="hybridMultilevel"/>
    <w:tmpl w:val="E3806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C7631"/>
    <w:multiLevelType w:val="hybridMultilevel"/>
    <w:tmpl w:val="0E02B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0B6114"/>
    <w:multiLevelType w:val="hybridMultilevel"/>
    <w:tmpl w:val="F314E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761F1"/>
    <w:multiLevelType w:val="hybridMultilevel"/>
    <w:tmpl w:val="5FACB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F5380"/>
    <w:multiLevelType w:val="hybridMultilevel"/>
    <w:tmpl w:val="3334D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61C91"/>
    <w:multiLevelType w:val="hybridMultilevel"/>
    <w:tmpl w:val="AB16E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65C24"/>
    <w:multiLevelType w:val="hybridMultilevel"/>
    <w:tmpl w:val="4FC499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9D332D"/>
    <w:multiLevelType w:val="hybridMultilevel"/>
    <w:tmpl w:val="05D87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64E51"/>
    <w:multiLevelType w:val="hybridMultilevel"/>
    <w:tmpl w:val="A5C89BD8"/>
    <w:lvl w:ilvl="0" w:tplc="DFCC3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E7119"/>
    <w:multiLevelType w:val="hybridMultilevel"/>
    <w:tmpl w:val="077ED9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361D6"/>
    <w:multiLevelType w:val="hybridMultilevel"/>
    <w:tmpl w:val="5A609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6"/>
  </w:num>
  <w:num w:numId="4">
    <w:abstractNumId w:val="36"/>
  </w:num>
  <w:num w:numId="5">
    <w:abstractNumId w:val="26"/>
  </w:num>
  <w:num w:numId="6">
    <w:abstractNumId w:val="34"/>
  </w:num>
  <w:num w:numId="7">
    <w:abstractNumId w:val="7"/>
  </w:num>
  <w:num w:numId="8">
    <w:abstractNumId w:val="16"/>
  </w:num>
  <w:num w:numId="9">
    <w:abstractNumId w:val="32"/>
  </w:num>
  <w:num w:numId="10">
    <w:abstractNumId w:val="35"/>
  </w:num>
  <w:num w:numId="11">
    <w:abstractNumId w:val="4"/>
  </w:num>
  <w:num w:numId="12">
    <w:abstractNumId w:val="10"/>
  </w:num>
  <w:num w:numId="13">
    <w:abstractNumId w:val="23"/>
  </w:num>
  <w:num w:numId="14">
    <w:abstractNumId w:val="5"/>
  </w:num>
  <w:num w:numId="15">
    <w:abstractNumId w:val="27"/>
  </w:num>
  <w:num w:numId="16">
    <w:abstractNumId w:val="33"/>
  </w:num>
  <w:num w:numId="17">
    <w:abstractNumId w:val="13"/>
  </w:num>
  <w:num w:numId="18">
    <w:abstractNumId w:val="15"/>
  </w:num>
  <w:num w:numId="19">
    <w:abstractNumId w:val="20"/>
  </w:num>
  <w:num w:numId="20">
    <w:abstractNumId w:val="17"/>
  </w:num>
  <w:num w:numId="21">
    <w:abstractNumId w:val="19"/>
  </w:num>
  <w:num w:numId="22">
    <w:abstractNumId w:val="31"/>
  </w:num>
  <w:num w:numId="23">
    <w:abstractNumId w:val="0"/>
  </w:num>
  <w:num w:numId="24">
    <w:abstractNumId w:val="9"/>
  </w:num>
  <w:num w:numId="25">
    <w:abstractNumId w:val="12"/>
  </w:num>
  <w:num w:numId="26">
    <w:abstractNumId w:val="22"/>
  </w:num>
  <w:num w:numId="27">
    <w:abstractNumId w:val="30"/>
  </w:num>
  <w:num w:numId="28">
    <w:abstractNumId w:val="24"/>
  </w:num>
  <w:num w:numId="29">
    <w:abstractNumId w:val="11"/>
  </w:num>
  <w:num w:numId="30">
    <w:abstractNumId w:val="14"/>
  </w:num>
  <w:num w:numId="31">
    <w:abstractNumId w:val="28"/>
  </w:num>
  <w:num w:numId="32">
    <w:abstractNumId w:val="1"/>
  </w:num>
  <w:num w:numId="33">
    <w:abstractNumId w:val="3"/>
  </w:num>
  <w:num w:numId="34">
    <w:abstractNumId w:val="2"/>
  </w:num>
  <w:num w:numId="35">
    <w:abstractNumId w:val="21"/>
  </w:num>
  <w:num w:numId="36">
    <w:abstractNumId w:val="1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41"/>
    <w:rsid w:val="000075EF"/>
    <w:rsid w:val="0007022F"/>
    <w:rsid w:val="0009790D"/>
    <w:rsid w:val="000A0BEB"/>
    <w:rsid w:val="000A4955"/>
    <w:rsid w:val="00131121"/>
    <w:rsid w:val="00155605"/>
    <w:rsid w:val="00165D0B"/>
    <w:rsid w:val="00173161"/>
    <w:rsid w:val="001864D4"/>
    <w:rsid w:val="001871E8"/>
    <w:rsid w:val="0019230E"/>
    <w:rsid w:val="001C1EA2"/>
    <w:rsid w:val="002277C2"/>
    <w:rsid w:val="00275204"/>
    <w:rsid w:val="00283213"/>
    <w:rsid w:val="002A61EA"/>
    <w:rsid w:val="002B3609"/>
    <w:rsid w:val="002C5027"/>
    <w:rsid w:val="002E504D"/>
    <w:rsid w:val="002F340D"/>
    <w:rsid w:val="00300C53"/>
    <w:rsid w:val="00332F29"/>
    <w:rsid w:val="00373A9C"/>
    <w:rsid w:val="00385564"/>
    <w:rsid w:val="003915B5"/>
    <w:rsid w:val="003E676C"/>
    <w:rsid w:val="003E686D"/>
    <w:rsid w:val="003E6F79"/>
    <w:rsid w:val="003F6B18"/>
    <w:rsid w:val="00427774"/>
    <w:rsid w:val="00446099"/>
    <w:rsid w:val="00446843"/>
    <w:rsid w:val="00463676"/>
    <w:rsid w:val="00472465"/>
    <w:rsid w:val="00475158"/>
    <w:rsid w:val="004D06B1"/>
    <w:rsid w:val="00522341"/>
    <w:rsid w:val="00560136"/>
    <w:rsid w:val="005627E6"/>
    <w:rsid w:val="00580726"/>
    <w:rsid w:val="005B185E"/>
    <w:rsid w:val="005E5519"/>
    <w:rsid w:val="005F10BE"/>
    <w:rsid w:val="00600B3F"/>
    <w:rsid w:val="00621505"/>
    <w:rsid w:val="006A663C"/>
    <w:rsid w:val="006B4665"/>
    <w:rsid w:val="006C74A0"/>
    <w:rsid w:val="00736C27"/>
    <w:rsid w:val="007648C4"/>
    <w:rsid w:val="00796A82"/>
    <w:rsid w:val="007C5558"/>
    <w:rsid w:val="00813ED1"/>
    <w:rsid w:val="00833311"/>
    <w:rsid w:val="00846B93"/>
    <w:rsid w:val="0085583A"/>
    <w:rsid w:val="0087676A"/>
    <w:rsid w:val="00881D35"/>
    <w:rsid w:val="008933C2"/>
    <w:rsid w:val="008A5D19"/>
    <w:rsid w:val="008B3708"/>
    <w:rsid w:val="00921316"/>
    <w:rsid w:val="00922D24"/>
    <w:rsid w:val="00956236"/>
    <w:rsid w:val="00986C4E"/>
    <w:rsid w:val="0099002C"/>
    <w:rsid w:val="009B4422"/>
    <w:rsid w:val="00A62B00"/>
    <w:rsid w:val="00A902DD"/>
    <w:rsid w:val="00A90FA3"/>
    <w:rsid w:val="00AE3D3D"/>
    <w:rsid w:val="00B021DF"/>
    <w:rsid w:val="00B06CF7"/>
    <w:rsid w:val="00B2604D"/>
    <w:rsid w:val="00B61A6D"/>
    <w:rsid w:val="00B8602C"/>
    <w:rsid w:val="00BC376C"/>
    <w:rsid w:val="00C1098B"/>
    <w:rsid w:val="00C10D16"/>
    <w:rsid w:val="00C15311"/>
    <w:rsid w:val="00CB3765"/>
    <w:rsid w:val="00CD2666"/>
    <w:rsid w:val="00CE3B65"/>
    <w:rsid w:val="00D13359"/>
    <w:rsid w:val="00D25D8E"/>
    <w:rsid w:val="00D47B41"/>
    <w:rsid w:val="00D87D59"/>
    <w:rsid w:val="00DA46AD"/>
    <w:rsid w:val="00DB13A3"/>
    <w:rsid w:val="00DD4E2C"/>
    <w:rsid w:val="00DD5F54"/>
    <w:rsid w:val="00DF009D"/>
    <w:rsid w:val="00E0189D"/>
    <w:rsid w:val="00E162BA"/>
    <w:rsid w:val="00E24A9E"/>
    <w:rsid w:val="00E717BE"/>
    <w:rsid w:val="00E8547E"/>
    <w:rsid w:val="00ED5FE5"/>
    <w:rsid w:val="00EF76AF"/>
    <w:rsid w:val="00F30862"/>
    <w:rsid w:val="00F37393"/>
    <w:rsid w:val="00F76C5D"/>
    <w:rsid w:val="00FB04CE"/>
    <w:rsid w:val="00FB1611"/>
    <w:rsid w:val="00FC7261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7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5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7B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7B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47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4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7B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230E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3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121"/>
  </w:style>
  <w:style w:type="character" w:styleId="Lienhypertextesuivivisit">
    <w:name w:val="FollowedHyperlink"/>
    <w:basedOn w:val="Policepardfaut"/>
    <w:uiPriority w:val="99"/>
    <w:semiHidden/>
    <w:unhideWhenUsed/>
    <w:rsid w:val="00A90FA3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7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7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813ED1"/>
    <w:pPr>
      <w:autoSpaceDE w:val="0"/>
      <w:autoSpaceDN w:val="0"/>
      <w:adjustRightInd w:val="0"/>
      <w:spacing w:after="0" w:line="240" w:lineRule="auto"/>
    </w:pPr>
    <w:rPr>
      <w:rFonts w:ascii="Flama Book" w:hAnsi="Flama Book" w:cs="Flama Book"/>
      <w:color w:val="000000"/>
      <w:sz w:val="24"/>
      <w:szCs w:val="24"/>
      <w:lang w:val="fr-CA"/>
    </w:rPr>
  </w:style>
  <w:style w:type="paragraph" w:customStyle="1" w:styleId="Pa15">
    <w:name w:val="Pa15"/>
    <w:basedOn w:val="Default"/>
    <w:next w:val="Default"/>
    <w:uiPriority w:val="99"/>
    <w:rsid w:val="00813ED1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13ED1"/>
    <w:rPr>
      <w:rFonts w:cs="Flama Book"/>
      <w:color w:val="221E1F"/>
      <w:sz w:val="16"/>
      <w:szCs w:val="16"/>
    </w:rPr>
  </w:style>
  <w:style w:type="paragraph" w:customStyle="1" w:styleId="Pa27">
    <w:name w:val="Pa27"/>
    <w:basedOn w:val="Default"/>
    <w:next w:val="Default"/>
    <w:uiPriority w:val="99"/>
    <w:rsid w:val="00813ED1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7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5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7B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7B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47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4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7B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230E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3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121"/>
  </w:style>
  <w:style w:type="character" w:styleId="Lienhypertextesuivivisit">
    <w:name w:val="FollowedHyperlink"/>
    <w:basedOn w:val="Policepardfaut"/>
    <w:uiPriority w:val="99"/>
    <w:semiHidden/>
    <w:unhideWhenUsed/>
    <w:rsid w:val="00A90FA3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7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7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813ED1"/>
    <w:pPr>
      <w:autoSpaceDE w:val="0"/>
      <w:autoSpaceDN w:val="0"/>
      <w:adjustRightInd w:val="0"/>
      <w:spacing w:after="0" w:line="240" w:lineRule="auto"/>
    </w:pPr>
    <w:rPr>
      <w:rFonts w:ascii="Flama Book" w:hAnsi="Flama Book" w:cs="Flama Book"/>
      <w:color w:val="000000"/>
      <w:sz w:val="24"/>
      <w:szCs w:val="24"/>
      <w:lang w:val="fr-CA"/>
    </w:rPr>
  </w:style>
  <w:style w:type="paragraph" w:customStyle="1" w:styleId="Pa15">
    <w:name w:val="Pa15"/>
    <w:basedOn w:val="Default"/>
    <w:next w:val="Default"/>
    <w:uiPriority w:val="99"/>
    <w:rsid w:val="00813ED1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13ED1"/>
    <w:rPr>
      <w:rFonts w:cs="Flama Book"/>
      <w:color w:val="221E1F"/>
      <w:sz w:val="16"/>
      <w:szCs w:val="16"/>
    </w:rPr>
  </w:style>
  <w:style w:type="paragraph" w:customStyle="1" w:styleId="Pa27">
    <w:name w:val="Pa27"/>
    <w:basedOn w:val="Default"/>
    <w:next w:val="Default"/>
    <w:uiPriority w:val="99"/>
    <w:rsid w:val="00813ED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affaires.com/evenements/conferences/formation-et-transfert-des-connaissances---secteur-manufacturier/582718?utm_campaign=formationmanuf-2016&amp;utm_medium=email&amp;utm_source=evenements" TargetMode="External"/><Relationship Id="rId13" Type="http://schemas.openxmlformats.org/officeDocument/2006/relationships/hyperlink" Target="mailto:patrick.savoy@tc.t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saffaires.com/evenements/conferences/formation-et-transfert-des-connaissances---secteur-manufacturier/582718?utm_campaign=formationmanuf-2016&amp;utm_medium=email&amp;utm_source=evenements" TargetMode="External"/><Relationship Id="rId12" Type="http://schemas.openxmlformats.org/officeDocument/2006/relationships/hyperlink" Target="http://www.lesaffaires.com/evenements/infolett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k.savoy@tc.tc" TargetMode="External"/><Relationship Id="rId11" Type="http://schemas.openxmlformats.org/officeDocument/2006/relationships/hyperlink" Target="http://www.lesaffaires.com/evenements/conferences/formation-et-transfert-des-connaissances---secteur-manufacturier/582718?utm_campaign=formationmanuf-2016&amp;utm_medium=email&amp;utm_source=evenementsprog#program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saffaires.com/evenements/conferences/formation-et-transfert-des-connaissances---secteur-manufacturier/582718?utm_campaign=formationmanuf-2016&amp;utm_medium=email&amp;utm_source=evenementsreg#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affaires.com/evenements/conferences/formation-et-transfert-des-connaissances---secteur-manufacturier/582718?utm_campaign=formationmanuf-2016&amp;utm_medium=email&amp;utm_source=evenementsreg#regis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Transcontinental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Boulet Catherine</dc:creator>
  <cp:lastModifiedBy>Boulet Catherine</cp:lastModifiedBy>
  <cp:revision>8</cp:revision>
  <dcterms:created xsi:type="dcterms:W3CDTF">2015-11-25T15:24:00Z</dcterms:created>
  <dcterms:modified xsi:type="dcterms:W3CDTF">2015-11-25T15:51:00Z</dcterms:modified>
</cp:coreProperties>
</file>